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B" w:rsidRDefault="0023374A">
      <w:pPr>
        <w:ind w:firstLineChars="200" w:firstLine="400"/>
        <w:rPr>
          <w:rFonts w:ascii="微软雅黑" w:eastAsia="微软雅黑" w:hAnsi="微软雅黑" w:cs="Calibri"/>
          <w:sz w:val="20"/>
          <w:szCs w:val="20"/>
        </w:rPr>
      </w:pPr>
      <w:r w:rsidRPr="00A935DC">
        <w:rPr>
          <w:rFonts w:ascii="微软雅黑" w:eastAsia="微软雅黑" w:hAnsi="微软雅黑" w:cs="Calibri"/>
          <w:sz w:val="20"/>
          <w:szCs w:val="20"/>
        </w:rPr>
        <w:t>欢迎有经验的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软件</w:t>
      </w:r>
      <w:r w:rsidRPr="00A935DC">
        <w:rPr>
          <w:rFonts w:ascii="微软雅黑" w:eastAsia="微软雅黑" w:hAnsi="微软雅黑" w:cs="Calibri"/>
          <w:sz w:val="20"/>
          <w:szCs w:val="20"/>
        </w:rPr>
        <w:t>从业者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和正在</w:t>
      </w:r>
      <w:r w:rsidRPr="00A935DC">
        <w:rPr>
          <w:rFonts w:ascii="微软雅黑" w:eastAsia="微软雅黑" w:hAnsi="微软雅黑" w:cs="Calibri"/>
          <w:sz w:val="20"/>
          <w:szCs w:val="20"/>
        </w:rPr>
        <w:t>出校门的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学子</w:t>
      </w:r>
      <w:r w:rsidRPr="00A935DC">
        <w:rPr>
          <w:rFonts w:ascii="微软雅黑" w:eastAsia="微软雅黑" w:hAnsi="微软雅黑" w:cs="Calibri"/>
          <w:sz w:val="20"/>
          <w:szCs w:val="20"/>
        </w:rPr>
        <w:t>，只要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有</w:t>
      </w:r>
      <w:r w:rsidRPr="00A935DC">
        <w:rPr>
          <w:rFonts w:ascii="微软雅黑" w:eastAsia="微软雅黑" w:hAnsi="微软雅黑" w:cs="Calibri"/>
          <w:sz w:val="20"/>
          <w:szCs w:val="20"/>
        </w:rPr>
        <w:t>意愿从事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软件开发</w:t>
      </w:r>
      <w:r w:rsidRPr="00A935DC">
        <w:rPr>
          <w:rFonts w:ascii="微软雅黑" w:eastAsia="微软雅黑" w:hAnsi="微软雅黑" w:cs="Calibri"/>
          <w:sz w:val="20"/>
          <w:szCs w:val="20"/>
        </w:rPr>
        <w:t>并且希望与一家正在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稳健</w:t>
      </w:r>
      <w:r w:rsidRPr="00A935DC">
        <w:rPr>
          <w:rFonts w:ascii="微软雅黑" w:eastAsia="微软雅黑" w:hAnsi="微软雅黑" w:cs="Calibri"/>
          <w:sz w:val="20"/>
          <w:szCs w:val="20"/>
        </w:rPr>
        <w:t>发展的公司一起成长，共同进步，敬请关注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“</w:t>
      </w:r>
      <w:r w:rsidRPr="00A935DC">
        <w:rPr>
          <w:rFonts w:ascii="微软雅黑" w:eastAsia="微软雅黑" w:hAnsi="微软雅黑" w:cs="Calibri"/>
          <w:sz w:val="20"/>
          <w:szCs w:val="20"/>
        </w:rPr>
        <w:t>宏优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Star</w:t>
      </w:r>
      <w:r w:rsidRPr="00A935DC">
        <w:rPr>
          <w:rFonts w:ascii="微软雅黑" w:eastAsia="微软雅黑" w:hAnsi="微软雅黑" w:cs="Calibri"/>
          <w:sz w:val="20"/>
          <w:szCs w:val="20"/>
        </w:rPr>
        <w:t xml:space="preserve"> Target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>”</w:t>
      </w:r>
      <w:r w:rsidRPr="00A935DC">
        <w:rPr>
          <w:rFonts w:ascii="微软雅黑" w:eastAsia="微软雅黑" w:hAnsi="微软雅黑" w:cs="Calibri"/>
          <w:sz w:val="20"/>
          <w:szCs w:val="20"/>
        </w:rPr>
        <w:t>目前的职位空缺吧！</w:t>
      </w:r>
    </w:p>
    <w:p w:rsidR="00E671D8" w:rsidRDefault="00E671D8">
      <w:pPr>
        <w:ind w:firstLineChars="200" w:firstLine="400"/>
        <w:rPr>
          <w:rFonts w:ascii="微软雅黑" w:eastAsia="微软雅黑" w:hAnsi="微软雅黑" w:cs="Calibri"/>
          <w:sz w:val="20"/>
          <w:szCs w:val="20"/>
        </w:rPr>
      </w:pPr>
    </w:p>
    <w:p w:rsidR="003B73A0" w:rsidRDefault="003B73A0" w:rsidP="003B73A0">
      <w:pPr>
        <w:widowControl/>
        <w:shd w:val="clear" w:color="auto" w:fill="FFFFFF"/>
        <w:wordWrap w:val="0"/>
        <w:rPr>
          <w:rFonts w:ascii="微软雅黑" w:eastAsia="微软雅黑" w:hAnsi="微软雅黑" w:cs="Arial"/>
          <w:b/>
          <w:color w:val="000000" w:themeColor="text1"/>
          <w:kern w:val="0"/>
          <w:szCs w:val="20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0"/>
        </w:rPr>
        <w:t>岗位：</w:t>
      </w:r>
      <w:r w:rsidRPr="00727D81">
        <w:rPr>
          <w:rFonts w:ascii="微软雅黑" w:eastAsia="微软雅黑" w:hAnsi="微软雅黑" w:cs="Arial" w:hint="eastAsia"/>
          <w:b/>
          <w:color w:val="000000" w:themeColor="text1"/>
          <w:kern w:val="0"/>
          <w:szCs w:val="20"/>
        </w:rPr>
        <w:t>软件</w:t>
      </w: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0"/>
        </w:rPr>
        <w:t>工程师/大数据工程师</w:t>
      </w:r>
    </w:p>
    <w:p w:rsidR="003B73A0" w:rsidRPr="00E671D8" w:rsidRDefault="003B73A0" w:rsidP="003B73A0">
      <w:pPr>
        <w:widowControl/>
        <w:shd w:val="clear" w:color="auto" w:fill="FFFFFF"/>
        <w:wordWrap w:val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岗位描述：</w:t>
      </w:r>
    </w:p>
    <w:p w:rsidR="003B73A0" w:rsidRPr="00E671D8" w:rsidRDefault="003B73A0" w:rsidP="003B73A0">
      <w:pPr>
        <w:pStyle w:val="a8"/>
        <w:widowControl/>
        <w:numPr>
          <w:ilvl w:val="0"/>
          <w:numId w:val="3"/>
        </w:numPr>
        <w:shd w:val="clear" w:color="auto" w:fill="FFFFFF"/>
        <w:wordWrap w:val="0"/>
        <w:ind w:firstLineChars="0"/>
        <w:rPr>
          <w:rFonts w:ascii="微软雅黑" w:eastAsia="微软雅黑" w:hAnsi="微软雅黑" w:cs="Calibri"/>
          <w:sz w:val="2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作为开发团队的一员，能实现软件设计，安装以及测试</w:t>
      </w: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。</w:t>
      </w:r>
    </w:p>
    <w:p w:rsidR="003B73A0" w:rsidRPr="00E671D8" w:rsidRDefault="003B73A0" w:rsidP="003B73A0">
      <w:pPr>
        <w:pStyle w:val="a8"/>
        <w:widowControl/>
        <w:numPr>
          <w:ilvl w:val="0"/>
          <w:numId w:val="3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及时</w:t>
      </w: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响应客户的需求</w:t>
      </w:r>
    </w:p>
    <w:p w:rsidR="003B73A0" w:rsidRPr="00E671D8" w:rsidRDefault="003B73A0" w:rsidP="003B73A0">
      <w:pPr>
        <w:pStyle w:val="a8"/>
        <w:widowControl/>
        <w:numPr>
          <w:ilvl w:val="0"/>
          <w:numId w:val="3"/>
        </w:numPr>
        <w:spacing w:line="480" w:lineRule="atLeast"/>
        <w:ind w:firstLineChars="0"/>
        <w:jc w:val="left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完成项目</w:t>
      </w: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经理</w:t>
      </w: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布置</w:t>
      </w: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的各项任务</w:t>
      </w:r>
    </w:p>
    <w:p w:rsidR="003B73A0" w:rsidRPr="00E671D8" w:rsidRDefault="003B73A0" w:rsidP="003B73A0">
      <w:pPr>
        <w:widowControl/>
        <w:shd w:val="clear" w:color="auto" w:fill="FFFFFF"/>
        <w:wordWrap w:val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 xml:space="preserve">岗位要求： </w:t>
      </w:r>
    </w:p>
    <w:p w:rsidR="003B73A0" w:rsidRPr="00E671D8" w:rsidRDefault="003B73A0" w:rsidP="003B73A0">
      <w:pPr>
        <w:pStyle w:val="a8"/>
        <w:widowControl/>
        <w:numPr>
          <w:ilvl w:val="0"/>
          <w:numId w:val="5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 xml:space="preserve">本科及以上学历，985 大学毕业生优先 </w:t>
      </w:r>
    </w:p>
    <w:p w:rsidR="003B73A0" w:rsidRPr="00E671D8" w:rsidRDefault="003B73A0" w:rsidP="003B73A0">
      <w:pPr>
        <w:pStyle w:val="a8"/>
        <w:widowControl/>
        <w:numPr>
          <w:ilvl w:val="0"/>
          <w:numId w:val="5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熟悉</w:t>
      </w: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一项计算机</w:t>
      </w: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开发语言，如：</w:t>
      </w: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J</w:t>
      </w: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ava</w:t>
      </w: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、P</w:t>
      </w: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>ython</w:t>
      </w:r>
      <w:r w:rsidRPr="00E671D8"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、C/C++</w:t>
      </w:r>
    </w:p>
    <w:p w:rsidR="003B73A0" w:rsidRPr="00E671D8" w:rsidRDefault="003B73A0" w:rsidP="003B73A0">
      <w:pPr>
        <w:pStyle w:val="a8"/>
        <w:widowControl/>
        <w:numPr>
          <w:ilvl w:val="0"/>
          <w:numId w:val="5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 xml:space="preserve">有较好的学习能力，能独立阅读英文文档； </w:t>
      </w:r>
    </w:p>
    <w:p w:rsidR="003B73A0" w:rsidRPr="00E671D8" w:rsidRDefault="003B73A0" w:rsidP="003B73A0">
      <w:pPr>
        <w:pStyle w:val="a8"/>
        <w:widowControl/>
        <w:numPr>
          <w:ilvl w:val="0"/>
          <w:numId w:val="5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 xml:space="preserve">对软件开发有兴趣，有热情； </w:t>
      </w:r>
    </w:p>
    <w:p w:rsidR="003B73A0" w:rsidRPr="00E671D8" w:rsidRDefault="003B73A0" w:rsidP="003B73A0">
      <w:pPr>
        <w:pStyle w:val="a8"/>
        <w:widowControl/>
        <w:numPr>
          <w:ilvl w:val="0"/>
          <w:numId w:val="5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 xml:space="preserve">良好的沟通能力和团队合作精神。 </w:t>
      </w:r>
    </w:p>
    <w:p w:rsidR="00F647FE" w:rsidRDefault="003B73A0" w:rsidP="003B73A0">
      <w:pPr>
        <w:pStyle w:val="a8"/>
        <w:widowControl/>
        <w:numPr>
          <w:ilvl w:val="0"/>
          <w:numId w:val="5"/>
        </w:numPr>
        <w:shd w:val="clear" w:color="auto" w:fill="FFFFFF"/>
        <w:wordWrap w:val="0"/>
        <w:ind w:firstLineChars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  <w:r w:rsidRPr="00E671D8">
        <w:rPr>
          <w:rFonts w:ascii="微软雅黑" w:eastAsia="微软雅黑" w:hAnsi="微软雅黑" w:cs="Arial"/>
          <w:color w:val="000000" w:themeColor="text1"/>
          <w:kern w:val="0"/>
          <w:szCs w:val="20"/>
        </w:rPr>
        <w:t xml:space="preserve">对大数据有浓厚兴趣，并对数据具有较强的敏感度 </w:t>
      </w:r>
    </w:p>
    <w:p w:rsidR="00D41204" w:rsidRPr="00D41204" w:rsidRDefault="00D41204" w:rsidP="00D41204">
      <w:pPr>
        <w:widowControl/>
        <w:shd w:val="clear" w:color="auto" w:fill="FFFFFF"/>
        <w:wordWrap w:val="0"/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0"/>
        </w:rPr>
        <w:t>欢迎在校生实习</w:t>
      </w:r>
      <w:bookmarkStart w:id="0" w:name="_GoBack"/>
      <w:bookmarkEnd w:id="0"/>
    </w:p>
    <w:p w:rsidR="00E671D8" w:rsidRPr="00E671D8" w:rsidRDefault="00E671D8" w:rsidP="00E671D8">
      <w:pPr>
        <w:pStyle w:val="a8"/>
        <w:widowControl/>
        <w:shd w:val="clear" w:color="auto" w:fill="FFFFFF"/>
        <w:wordWrap w:val="0"/>
        <w:ind w:left="420" w:firstLineChars="0" w:firstLine="0"/>
        <w:rPr>
          <w:rFonts w:ascii="微软雅黑" w:eastAsia="微软雅黑" w:hAnsi="微软雅黑" w:cs="Arial"/>
          <w:color w:val="000000" w:themeColor="text1"/>
          <w:kern w:val="0"/>
          <w:szCs w:val="20"/>
        </w:rPr>
      </w:pPr>
    </w:p>
    <w:p w:rsidR="00F647FE" w:rsidRPr="00406220" w:rsidRDefault="003B73A0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 xml:space="preserve"> </w:t>
      </w:r>
      <w:r w:rsidR="007D237D">
        <w:rPr>
          <w:rFonts w:ascii="微软雅黑" w:eastAsia="微软雅黑" w:hAnsi="微软雅黑" w:cs="Calibri"/>
          <w:sz w:val="20"/>
          <w:szCs w:val="20"/>
        </w:rPr>
        <w:t xml:space="preserve">  </w:t>
      </w:r>
      <w:r w:rsidR="00F647FE" w:rsidRPr="00406220">
        <w:rPr>
          <w:rFonts w:ascii="微软雅黑" w:eastAsia="微软雅黑" w:hAnsi="微软雅黑" w:cs="Calibri"/>
          <w:sz w:val="20"/>
          <w:szCs w:val="20"/>
        </w:rPr>
        <w:t>“宏优Star Target”提供具竞争力的薪酬、良好的福利、完善的医疗保障制度以及极具行业前景的职业发展机会。</w:t>
      </w:r>
    </w:p>
    <w:p w:rsidR="00F647FE" w:rsidRPr="00406220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>我们采用先进的人力资源开发体系，注重软件人才的培养：</w:t>
      </w:r>
    </w:p>
    <w:p w:rsidR="00F647FE" w:rsidRPr="00406220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>1.</w:t>
      </w:r>
      <w:r w:rsidR="003B73A0">
        <w:rPr>
          <w:rFonts w:ascii="微软雅黑" w:eastAsia="微软雅黑" w:hAnsi="微软雅黑" w:cs="Calibri"/>
          <w:sz w:val="20"/>
          <w:szCs w:val="20"/>
        </w:rPr>
        <w:t xml:space="preserve"> </w:t>
      </w:r>
      <w:r w:rsidRPr="00406220">
        <w:rPr>
          <w:rFonts w:ascii="微软雅黑" w:eastAsia="微软雅黑" w:hAnsi="微软雅黑" w:cs="Calibri"/>
          <w:sz w:val="20"/>
          <w:szCs w:val="20"/>
        </w:rPr>
        <w:t>对新员工提供系统的入职培训；</w:t>
      </w:r>
    </w:p>
    <w:p w:rsidR="008509C4" w:rsidRDefault="003B73A0" w:rsidP="008509C4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>
        <w:rPr>
          <w:rFonts w:ascii="微软雅黑" w:eastAsia="微软雅黑" w:hAnsi="微软雅黑" w:cs="Calibri"/>
          <w:sz w:val="20"/>
          <w:szCs w:val="20"/>
        </w:rPr>
        <w:t xml:space="preserve">2. </w:t>
      </w:r>
      <w:r w:rsidR="008509C4">
        <w:rPr>
          <w:rFonts w:ascii="微软雅黑" w:eastAsia="微软雅黑" w:hAnsi="微软雅黑" w:cs="Calibri"/>
          <w:sz w:val="20"/>
          <w:szCs w:val="20"/>
        </w:rPr>
        <w:t>定期开展技术交流会，进一步提升员工团队协作意识和软件开发的能力</w:t>
      </w:r>
    </w:p>
    <w:p w:rsidR="00F647FE" w:rsidRPr="00406220" w:rsidRDefault="00F647FE" w:rsidP="008509C4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lastRenderedPageBreak/>
        <w:t>我们注重工作和生活良好平衡，丰富的企业文化活动包括：</w:t>
      </w:r>
    </w:p>
    <w:p w:rsidR="00F647FE" w:rsidRPr="00406220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>1.</w:t>
      </w:r>
      <w:r w:rsidR="003B73A0">
        <w:rPr>
          <w:rFonts w:ascii="微软雅黑" w:eastAsia="微软雅黑" w:hAnsi="微软雅黑" w:cs="Calibri"/>
          <w:sz w:val="20"/>
          <w:szCs w:val="20"/>
        </w:rPr>
        <w:t xml:space="preserve"> </w:t>
      </w:r>
      <w:r w:rsidRPr="00406220">
        <w:rPr>
          <w:rFonts w:ascii="微软雅黑" w:eastAsia="微软雅黑" w:hAnsi="微软雅黑" w:cs="Calibri"/>
          <w:sz w:val="20"/>
          <w:szCs w:val="20"/>
        </w:rPr>
        <w:t>每季度组织员工郊游或到博物馆鉴赏艺术；</w:t>
      </w:r>
    </w:p>
    <w:p w:rsidR="00F647FE" w:rsidRPr="00406220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>2.</w:t>
      </w:r>
      <w:r w:rsidR="003B73A0">
        <w:rPr>
          <w:rFonts w:ascii="微软雅黑" w:eastAsia="微软雅黑" w:hAnsi="微软雅黑" w:cs="Calibri"/>
          <w:sz w:val="20"/>
          <w:szCs w:val="20"/>
        </w:rPr>
        <w:t xml:space="preserve"> </w:t>
      </w:r>
      <w:r w:rsidRPr="00406220">
        <w:rPr>
          <w:rFonts w:ascii="微软雅黑" w:eastAsia="微软雅黑" w:hAnsi="微软雅黑" w:cs="Calibri"/>
          <w:sz w:val="20"/>
          <w:szCs w:val="20"/>
        </w:rPr>
        <w:t>每年度组织跨省或海外旅游。</w:t>
      </w:r>
    </w:p>
    <w:p w:rsidR="00CA542B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>有意者请将简历发送到人事部门电子邮箱：</w:t>
      </w:r>
    </w:p>
    <w:p w:rsidR="00F647FE" w:rsidRPr="002C4D26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color w:val="926F00"/>
          <w:sz w:val="20"/>
          <w:szCs w:val="20"/>
        </w:rPr>
      </w:pPr>
      <w:r w:rsidRPr="002C4D26">
        <w:rPr>
          <w:rFonts w:ascii="微软雅黑" w:eastAsia="微软雅黑" w:hAnsi="微软雅黑" w:cs="Calibri"/>
          <w:color w:val="926F00"/>
          <w:sz w:val="20"/>
          <w:szCs w:val="20"/>
        </w:rPr>
        <w:t>hcm@startarget.com.cn</w:t>
      </w:r>
    </w:p>
    <w:p w:rsidR="00F647FE" w:rsidRPr="00406220" w:rsidRDefault="00F647FE" w:rsidP="00F647FE">
      <w:pPr>
        <w:widowControl/>
        <w:spacing w:line="480" w:lineRule="atLeast"/>
        <w:jc w:val="left"/>
        <w:rPr>
          <w:rFonts w:ascii="微软雅黑" w:eastAsia="微软雅黑" w:hAnsi="微软雅黑" w:cs="Calibri"/>
          <w:sz w:val="20"/>
          <w:szCs w:val="20"/>
        </w:rPr>
      </w:pPr>
      <w:r w:rsidRPr="00406220">
        <w:rPr>
          <w:rFonts w:ascii="微软雅黑" w:eastAsia="微软雅黑" w:hAnsi="微软雅黑" w:cs="Calibri"/>
          <w:sz w:val="20"/>
          <w:szCs w:val="20"/>
        </w:rPr>
        <w:t>宏优信息技术（上海）有限公司人力资源部</w:t>
      </w:r>
    </w:p>
    <w:p w:rsidR="00EB28EB" w:rsidRPr="00F647FE" w:rsidRDefault="00EB28EB">
      <w:pPr>
        <w:rPr>
          <w:rFonts w:ascii="微软雅黑" w:eastAsia="微软雅黑" w:hAnsi="微软雅黑" w:cs="Calibri"/>
          <w:sz w:val="20"/>
          <w:szCs w:val="20"/>
        </w:rPr>
      </w:pPr>
    </w:p>
    <w:p w:rsidR="00EB28EB" w:rsidRPr="00F647FE" w:rsidRDefault="0023374A">
      <w:pPr>
        <w:rPr>
          <w:rFonts w:ascii="微软雅黑" w:eastAsia="微软雅黑" w:hAnsi="微软雅黑" w:cs="Calibri"/>
          <w:sz w:val="20"/>
          <w:szCs w:val="20"/>
        </w:rPr>
      </w:pPr>
      <w:r w:rsidRPr="00A935DC">
        <w:rPr>
          <w:rFonts w:ascii="微软雅黑" w:eastAsia="微软雅黑" w:hAnsi="微软雅黑" w:cs="Calibri" w:hint="eastAsia"/>
          <w:sz w:val="20"/>
          <w:szCs w:val="20"/>
        </w:rPr>
        <w:t>附录</w:t>
      </w:r>
      <w:r w:rsidRPr="00A935DC">
        <w:rPr>
          <w:rFonts w:ascii="微软雅黑" w:eastAsia="微软雅黑" w:hAnsi="微软雅黑" w:cs="Calibri"/>
          <w:sz w:val="20"/>
          <w:szCs w:val="20"/>
        </w:rPr>
        <w:t>：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 xml:space="preserve"> </w:t>
      </w:r>
      <w:bookmarkStart w:id="1" w:name="OLE_LINK2"/>
      <w:r w:rsidRPr="00A935DC">
        <w:rPr>
          <w:rFonts w:ascii="微软雅黑" w:eastAsia="微软雅黑" w:hAnsi="微软雅黑" w:cs="Calibri" w:hint="eastAsia"/>
          <w:sz w:val="20"/>
          <w:szCs w:val="20"/>
        </w:rPr>
        <w:t>“宏优Star Target”公司</w:t>
      </w:r>
      <w:r w:rsidRPr="00A935DC">
        <w:rPr>
          <w:rFonts w:ascii="微软雅黑" w:eastAsia="微软雅黑" w:hAnsi="微软雅黑" w:cs="Calibri"/>
          <w:sz w:val="20"/>
          <w:szCs w:val="20"/>
        </w:rPr>
        <w:t>简介</w:t>
      </w:r>
      <w:r w:rsidRPr="00A935DC">
        <w:rPr>
          <w:rFonts w:ascii="微软雅黑" w:eastAsia="微软雅黑" w:hAnsi="微软雅黑" w:cs="Calibri" w:hint="eastAsia"/>
          <w:sz w:val="20"/>
          <w:szCs w:val="20"/>
        </w:rPr>
        <w:t xml:space="preserve"> </w:t>
      </w:r>
      <w:r w:rsidR="00F647FE">
        <w:rPr>
          <w:rFonts w:ascii="微软雅黑" w:eastAsia="微软雅黑" w:hAnsi="微软雅黑" w:cs="Calibri" w:hint="eastAsia"/>
          <w:sz w:val="20"/>
          <w:szCs w:val="20"/>
        </w:rPr>
        <w:t xml:space="preserve"> </w:t>
      </w:r>
      <w:r w:rsidR="00F647FE" w:rsidRPr="00A935DC">
        <w:rPr>
          <w:rFonts w:ascii="微软雅黑" w:eastAsia="微软雅黑" w:hAnsi="微软雅黑" w:cs="Calibri" w:hint="eastAsia"/>
          <w:sz w:val="20"/>
          <w:szCs w:val="20"/>
        </w:rPr>
        <w:t>公司网址：</w:t>
      </w:r>
      <w:r w:rsidR="003B73A0">
        <w:rPr>
          <w:rFonts w:ascii="微软雅黑" w:eastAsia="微软雅黑" w:hAnsi="微软雅黑" w:cs="Calibri" w:hint="eastAsia"/>
          <w:sz w:val="20"/>
          <w:szCs w:val="20"/>
        </w:rPr>
        <w:t>www.s</w:t>
      </w:r>
      <w:r w:rsidR="003B73A0">
        <w:rPr>
          <w:rFonts w:ascii="微软雅黑" w:eastAsia="微软雅黑" w:hAnsi="微软雅黑" w:cs="Calibri"/>
          <w:sz w:val="20"/>
          <w:szCs w:val="20"/>
        </w:rPr>
        <w:t>tartarget.com.cn</w:t>
      </w:r>
    </w:p>
    <w:p w:rsidR="003B73A0" w:rsidRDefault="003B73A0" w:rsidP="003B73A0">
      <w:pPr>
        <w:ind w:firstLineChars="300" w:firstLine="630"/>
        <w:rPr>
          <w:rFonts w:ascii="微软雅黑" w:eastAsia="微软雅黑" w:hAnsi="微软雅黑"/>
        </w:rPr>
      </w:pPr>
      <w:r w:rsidRPr="006568F8">
        <w:rPr>
          <w:rFonts w:ascii="微软雅黑" w:eastAsia="微软雅黑" w:hAnsi="微软雅黑"/>
        </w:rPr>
        <w:t>宏优信息技术(上海)有限公司(</w:t>
      </w:r>
      <w:r>
        <w:rPr>
          <w:rFonts w:ascii="微软雅黑" w:eastAsia="微软雅黑" w:hAnsi="微软雅黑"/>
        </w:rPr>
        <w:t xml:space="preserve"> </w:t>
      </w:r>
      <w:r w:rsidRPr="006568F8">
        <w:rPr>
          <w:rFonts w:ascii="微软雅黑" w:eastAsia="微软雅黑" w:hAnsi="微软雅黑"/>
        </w:rPr>
        <w:t>简称"宏优 Star Targe</w:t>
      </w:r>
      <w:r>
        <w:rPr>
          <w:rFonts w:ascii="微软雅黑" w:eastAsia="微软雅黑" w:hAnsi="微软雅黑"/>
        </w:rPr>
        <w:t>t”</w:t>
      </w:r>
      <w:r w:rsidRPr="006568F8">
        <w:rPr>
          <w:rFonts w:ascii="微软雅黑" w:eastAsia="微软雅黑" w:hAnsi="微软雅黑"/>
        </w:rPr>
        <w:t>)是一家从事软件服务的</w:t>
      </w:r>
      <w:r w:rsidRPr="006568F8">
        <w:rPr>
          <w:rFonts w:ascii="微软雅黑" w:eastAsia="微软雅黑" w:hAnsi="微软雅黑"/>
        </w:rPr>
        <w:br/>
        <w:t>公司,于2006年1月成立</w:t>
      </w:r>
      <w:r>
        <w:rPr>
          <w:rFonts w:ascii="微软雅黑" w:eastAsia="微软雅黑" w:hAnsi="微软雅黑" w:hint="eastAsia"/>
        </w:rPr>
        <w:t>。</w:t>
      </w:r>
    </w:p>
    <w:p w:rsidR="003B73A0" w:rsidRPr="006568F8" w:rsidRDefault="003B73A0" w:rsidP="003B73A0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  <w:r w:rsidRPr="006568F8">
        <w:rPr>
          <w:rFonts w:ascii="微软雅黑" w:eastAsia="微软雅黑" w:hAnsi="微软雅黑"/>
        </w:rPr>
        <w:t>2007年</w:t>
      </w:r>
      <w:r>
        <w:rPr>
          <w:rFonts w:ascii="微软雅黑" w:eastAsia="微软雅黑" w:hAnsi="微软雅黑" w:hint="eastAsia"/>
        </w:rPr>
        <w:t>，</w:t>
      </w:r>
      <w:r w:rsidRPr="006568F8">
        <w:rPr>
          <w:rFonts w:ascii="微软雅黑" w:eastAsia="微软雅黑" w:hAnsi="微软雅黑"/>
        </w:rPr>
        <w:t>“宏优 Startarget与美国 Stellar Services结成中国市场业务的战略伙伴</w:t>
      </w:r>
      <w:r w:rsidRPr="006568F8">
        <w:rPr>
          <w:rFonts w:ascii="微软雅黑" w:eastAsia="微软雅黑" w:hAnsi="微软雅黑"/>
        </w:rPr>
        <w:br/>
        <w:t>并且成为 Stellar Services的中国外包研发中心</w:t>
      </w:r>
      <w:r>
        <w:rPr>
          <w:rFonts w:ascii="微软雅黑" w:eastAsia="微软雅黑" w:hAnsi="微软雅黑" w:hint="eastAsia"/>
        </w:rPr>
        <w:t>。</w:t>
      </w:r>
      <w:r w:rsidRPr="006568F8">
        <w:rPr>
          <w:rFonts w:ascii="微软雅黑" w:eastAsia="微软雅黑" w:hAnsi="微软雅黑"/>
        </w:rPr>
        <w:br/>
      </w:r>
      <w:r>
        <w:rPr>
          <w:rFonts w:ascii="微软雅黑" w:eastAsia="微软雅黑" w:hAnsi="微软雅黑" w:hint="eastAsia"/>
        </w:rPr>
        <w:t xml:space="preserve">    </w:t>
      </w:r>
      <w:r w:rsidRPr="006568F8">
        <w:rPr>
          <w:rFonts w:ascii="微软雅黑" w:eastAsia="微软雅黑" w:hAnsi="微软雅黑"/>
        </w:rPr>
        <w:t>从2011年起,“宏优 Star Targe</w:t>
      </w:r>
      <w:r>
        <w:rPr>
          <w:rFonts w:ascii="微软雅黑" w:eastAsia="微软雅黑" w:hAnsi="微软雅黑"/>
        </w:rPr>
        <w:t>t</w:t>
      </w:r>
      <w:r>
        <w:rPr>
          <w:rFonts w:ascii="微软雅黑" w:eastAsia="微软雅黑" w:hAnsi="微软雅黑" w:hint="eastAsia"/>
        </w:rPr>
        <w:t>“</w:t>
      </w:r>
      <w:r w:rsidRPr="006568F8">
        <w:rPr>
          <w:rFonts w:ascii="微软雅黑" w:eastAsia="微软雅黑" w:hAnsi="微软雅黑"/>
        </w:rPr>
        <w:t>在国内已为高校以及医学院成功提供了业务咨询、</w:t>
      </w:r>
      <w:r w:rsidRPr="006568F8">
        <w:rPr>
          <w:rFonts w:ascii="微软雅黑" w:eastAsia="微软雅黑" w:hAnsi="微软雅黑"/>
        </w:rPr>
        <w:br/>
      </w:r>
      <w:r>
        <w:rPr>
          <w:rFonts w:ascii="微软雅黑" w:eastAsia="微软雅黑" w:hAnsi="微软雅黑" w:hint="eastAsia"/>
        </w:rPr>
        <w:t>I</w:t>
      </w:r>
      <w:r w:rsidRPr="006568F8">
        <w:rPr>
          <w:rFonts w:ascii="微软雅黑" w:eastAsia="微软雅黑" w:hAnsi="微软雅黑"/>
        </w:rPr>
        <w:t>T规划、架构设计和软件开发服务</w:t>
      </w:r>
      <w:r>
        <w:rPr>
          <w:rFonts w:ascii="微软雅黑" w:eastAsia="微软雅黑" w:hAnsi="微软雅黑" w:hint="eastAsia"/>
        </w:rPr>
        <w:t>；</w:t>
      </w:r>
      <w:r w:rsidRPr="006568F8">
        <w:rPr>
          <w:rFonts w:ascii="微软雅黑" w:eastAsia="微软雅黑" w:hAnsi="微软雅黑"/>
        </w:rPr>
        <w:t>为多个跨国企业在华机构(涉及汽车制造业、石油</w:t>
      </w:r>
      <w:r w:rsidRPr="006568F8">
        <w:rPr>
          <w:rFonts w:ascii="微软雅黑" w:eastAsia="微软雅黑" w:hAnsi="微软雅黑"/>
        </w:rPr>
        <w:br/>
        <w:t>产业、制药产业等)提供了针对于公司业务、架构、实施的优秀解决方案;</w:t>
      </w:r>
      <w:r>
        <w:rPr>
          <w:rFonts w:ascii="微软雅黑" w:eastAsia="微软雅黑" w:hAnsi="微软雅黑"/>
        </w:rPr>
        <w:t xml:space="preserve"> </w:t>
      </w:r>
      <w:r w:rsidRPr="006568F8">
        <w:rPr>
          <w:rFonts w:ascii="微软雅黑" w:eastAsia="微软雅黑" w:hAnsi="微软雅黑"/>
        </w:rPr>
        <w:t>为上海某区</w:t>
      </w:r>
      <w:r w:rsidRPr="006568F8">
        <w:rPr>
          <w:rFonts w:ascii="微软雅黑" w:eastAsia="微软雅黑" w:hAnsi="微软雅黑"/>
        </w:rPr>
        <w:br/>
        <w:t>卫生局提供以平衡计分卡为导向、基于大数据</w:t>
      </w:r>
      <w:r>
        <w:rPr>
          <w:rFonts w:ascii="微软雅黑" w:eastAsia="微软雅黑" w:hAnsi="微软雅黑"/>
        </w:rPr>
        <w:t>Hadoop的卫生医疗综合信息管理</w:t>
      </w:r>
      <w:r>
        <w:rPr>
          <w:rFonts w:ascii="微软雅黑" w:eastAsia="微软雅黑" w:hAnsi="微软雅黑" w:hint="eastAsia"/>
        </w:rPr>
        <w:t>系统</w:t>
      </w:r>
      <w:r w:rsidRPr="006568F8">
        <w:rPr>
          <w:rFonts w:ascii="微软雅黑" w:eastAsia="微软雅黑" w:hAnsi="微软雅黑"/>
        </w:rPr>
        <w:t>的</w:t>
      </w:r>
      <w:r w:rsidRPr="006568F8">
        <w:rPr>
          <w:rFonts w:ascii="微软雅黑" w:eastAsia="微软雅黑" w:hAnsi="微软雅黑"/>
        </w:rPr>
        <w:br/>
        <w:t>开发;为全球一知名车企提供基于Hadoop、面向</w:t>
      </w:r>
      <w:r>
        <w:rPr>
          <w:rFonts w:ascii="微软雅黑" w:eastAsia="微软雅黑" w:hAnsi="微软雅黑" w:hint="eastAsia"/>
        </w:rPr>
        <w:t>I</w:t>
      </w:r>
      <w:r>
        <w:rPr>
          <w:rFonts w:ascii="微软雅黑" w:eastAsia="微软雅黑" w:hAnsi="微软雅黑"/>
        </w:rPr>
        <w:t>o</w:t>
      </w:r>
      <w:r w:rsidRPr="006568F8">
        <w:rPr>
          <w:rFonts w:ascii="微软雅黑" w:eastAsia="微软雅黑" w:hAnsi="微软雅黑"/>
        </w:rPr>
        <w:t>T和市场分析等多个管理应用开发。</w:t>
      </w:r>
      <w:r w:rsidRPr="006568F8">
        <w:rPr>
          <w:rFonts w:ascii="微软雅黑" w:eastAsia="微软雅黑" w:hAnsi="微软雅黑"/>
        </w:rPr>
        <w:br/>
      </w:r>
      <w:r w:rsidR="00A15FD4">
        <w:rPr>
          <w:rFonts w:ascii="微软雅黑" w:eastAsia="微软雅黑" w:hAnsi="微软雅黑" w:hint="eastAsia"/>
        </w:rPr>
        <w:t xml:space="preserve">    </w:t>
      </w:r>
      <w:r w:rsidRPr="006568F8">
        <w:rPr>
          <w:rFonts w:ascii="微软雅黑" w:eastAsia="微软雅黑" w:hAnsi="微软雅黑"/>
        </w:rPr>
        <w:t>在四川成都,“宏优</w:t>
      </w:r>
      <w:r>
        <w:rPr>
          <w:rFonts w:ascii="微软雅黑" w:eastAsia="微软雅黑" w:hAnsi="微软雅黑"/>
        </w:rPr>
        <w:t xml:space="preserve"> star Target”</w:t>
      </w:r>
      <w:r w:rsidRPr="006568F8">
        <w:rPr>
          <w:rFonts w:ascii="微软雅黑" w:eastAsia="微软雅黑" w:hAnsi="微软雅黑"/>
        </w:rPr>
        <w:t>也有分支机构</w:t>
      </w:r>
      <w:r>
        <w:rPr>
          <w:rFonts w:ascii="微软雅黑" w:eastAsia="微软雅黑" w:hAnsi="微软雅黑" w:hint="eastAsia"/>
        </w:rPr>
        <w:t>。</w:t>
      </w:r>
    </w:p>
    <w:bookmarkEnd w:id="1"/>
    <w:p w:rsidR="003B73A0" w:rsidRPr="006568F8" w:rsidRDefault="003B73A0" w:rsidP="003B73A0"/>
    <w:p w:rsidR="00DE56EF" w:rsidRPr="003B73A0" w:rsidRDefault="00DE56EF" w:rsidP="00A301D3">
      <w:pPr>
        <w:rPr>
          <w:rFonts w:ascii="微软雅黑" w:eastAsia="微软雅黑" w:hAnsi="微软雅黑" w:cs="Calibri"/>
          <w:sz w:val="20"/>
          <w:szCs w:val="20"/>
        </w:rPr>
      </w:pPr>
    </w:p>
    <w:sectPr w:rsidR="00DE56EF" w:rsidRPr="003B73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8B" w:rsidRDefault="008F128B" w:rsidP="00CF6C62">
      <w:r>
        <w:separator/>
      </w:r>
    </w:p>
  </w:endnote>
  <w:endnote w:type="continuationSeparator" w:id="0">
    <w:p w:rsidR="008F128B" w:rsidRDefault="008F128B" w:rsidP="00CF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8B" w:rsidRDefault="008F128B" w:rsidP="00CF6C62">
      <w:r>
        <w:separator/>
      </w:r>
    </w:p>
  </w:footnote>
  <w:footnote w:type="continuationSeparator" w:id="0">
    <w:p w:rsidR="008F128B" w:rsidRDefault="008F128B" w:rsidP="00CF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53"/>
    <w:multiLevelType w:val="hybridMultilevel"/>
    <w:tmpl w:val="28000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9052C"/>
    <w:multiLevelType w:val="hybridMultilevel"/>
    <w:tmpl w:val="36723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C3E858"/>
    <w:multiLevelType w:val="singleLevel"/>
    <w:tmpl w:val="56C3E8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613F6CB0"/>
    <w:multiLevelType w:val="multilevel"/>
    <w:tmpl w:val="D3B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D7EB9"/>
    <w:multiLevelType w:val="hybridMultilevel"/>
    <w:tmpl w:val="AF061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7C"/>
    <w:rsid w:val="00082DC4"/>
    <w:rsid w:val="00084FDE"/>
    <w:rsid w:val="000B0084"/>
    <w:rsid w:val="001C0B8D"/>
    <w:rsid w:val="0023374A"/>
    <w:rsid w:val="002C4D26"/>
    <w:rsid w:val="003320DC"/>
    <w:rsid w:val="003B73A0"/>
    <w:rsid w:val="00406220"/>
    <w:rsid w:val="00510D2F"/>
    <w:rsid w:val="00584425"/>
    <w:rsid w:val="00584D69"/>
    <w:rsid w:val="0063374B"/>
    <w:rsid w:val="00633E7C"/>
    <w:rsid w:val="0064586C"/>
    <w:rsid w:val="00670EEC"/>
    <w:rsid w:val="006B338D"/>
    <w:rsid w:val="007D237D"/>
    <w:rsid w:val="008509C4"/>
    <w:rsid w:val="0085557C"/>
    <w:rsid w:val="008C1A19"/>
    <w:rsid w:val="008F128B"/>
    <w:rsid w:val="008F368D"/>
    <w:rsid w:val="00A15FD4"/>
    <w:rsid w:val="00A301D3"/>
    <w:rsid w:val="00A65EED"/>
    <w:rsid w:val="00A935DC"/>
    <w:rsid w:val="00AD0A41"/>
    <w:rsid w:val="00BF12B2"/>
    <w:rsid w:val="00C76087"/>
    <w:rsid w:val="00CA542B"/>
    <w:rsid w:val="00CF6C62"/>
    <w:rsid w:val="00D41204"/>
    <w:rsid w:val="00D42CAA"/>
    <w:rsid w:val="00DE56EF"/>
    <w:rsid w:val="00E32C76"/>
    <w:rsid w:val="00E671D8"/>
    <w:rsid w:val="00E922B4"/>
    <w:rsid w:val="00EA3B61"/>
    <w:rsid w:val="00EB28EB"/>
    <w:rsid w:val="00F35FE1"/>
    <w:rsid w:val="00F647FE"/>
    <w:rsid w:val="00FF671C"/>
    <w:rsid w:val="07D224E1"/>
    <w:rsid w:val="10C65F71"/>
    <w:rsid w:val="24FD7ECF"/>
    <w:rsid w:val="30247B0A"/>
    <w:rsid w:val="42C15095"/>
    <w:rsid w:val="7DE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C547F05-8F1C-4F00-B3B9-C097963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FollowedHyperlink"/>
    <w:basedOn w:val="a0"/>
    <w:unhideWhenUsed/>
    <w:rPr>
      <w:color w:val="800080"/>
      <w:u w:val="single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indentp">
    <w:name w:val="indent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title">
    <w:name w:val="ptitle"/>
    <w:basedOn w:val="a0"/>
  </w:style>
  <w:style w:type="character" w:customStyle="1" w:styleId="emailstyle16">
    <w:name w:val="emailstyle16"/>
    <w:basedOn w:val="a0"/>
    <w:rPr>
      <w:rFonts w:ascii="Calibri" w:eastAsia="宋体" w:hAnsi="Calibri" w:cs="Times New Roman" w:hint="default"/>
      <w:color w:val="auto"/>
      <w:sz w:val="21"/>
      <w:szCs w:val="22"/>
    </w:rPr>
  </w:style>
  <w:style w:type="table" w:customStyle="1" w:styleId="TableNormal">
    <w:name w:val="Table Normal"/>
    <w:basedOn w:val="a1"/>
    <w:semiHidden/>
    <w:rPr>
      <w:rFonts w:cs="Times New Roman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CF6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6C62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CF6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F6C62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CF6C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岗位: 初级软件工程师</dc:title>
  <dc:creator>Coco Lv</dc:creator>
  <cp:lastModifiedBy>Coco Lv</cp:lastModifiedBy>
  <cp:revision>9</cp:revision>
  <dcterms:created xsi:type="dcterms:W3CDTF">2020-05-20T03:31:00Z</dcterms:created>
  <dcterms:modified xsi:type="dcterms:W3CDTF">2020-05-20T09:54:00Z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